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D6AB1" w:rsidRDefault="002D6AB1">
      <w:pPr>
        <w:spacing w:after="160" w:line="259" w:lineRule="auto"/>
        <w:rPr>
          <w:rFonts w:ascii="Century Gothic" w:hAnsi="Century Gothic" w:cstheme="minorBidi"/>
          <w:b/>
          <w:color w:val="263472"/>
          <w:sz w:val="21"/>
          <w:szCs w:val="21"/>
          <w:lang w:eastAsia="en-US"/>
        </w:rPr>
      </w:pPr>
    </w:p>
    <w:p w:rsidR="002D6AB1" w:rsidRDefault="002D6AB1">
      <w:pPr>
        <w:spacing w:line="259" w:lineRule="auto"/>
        <w:jc w:val="center"/>
        <w:rPr>
          <w:rFonts w:ascii="Phenomena ExtraBold" w:hAnsi="Phenomena ExtraBold"/>
          <w:b/>
          <w:bCs/>
          <w:smallCaps/>
          <w:color w:val="DA398D"/>
          <w:sz w:val="40"/>
          <w:szCs w:val="40"/>
        </w:rPr>
      </w:pPr>
    </w:p>
    <w:p w:rsidR="002D6AB1" w:rsidRDefault="00000000">
      <w:pPr>
        <w:spacing w:line="259" w:lineRule="auto"/>
        <w:jc w:val="center"/>
        <w:rPr>
          <w:rFonts w:ascii="Phenomena ExtraBold" w:hAnsi="Phenomena ExtraBold"/>
          <w:b/>
          <w:bCs/>
          <w:smallCaps/>
          <w:color w:val="DA398D"/>
          <w:sz w:val="40"/>
          <w:szCs w:val="40"/>
        </w:rPr>
      </w:pPr>
      <w:r>
        <w:rPr>
          <w:rFonts w:ascii="Phenomena ExtraBold" w:hAnsi="Phenomena ExtraBold"/>
          <w:b/>
          <w:bCs/>
          <w:smallCaps/>
          <w:color w:val="DA398D"/>
          <w:sz w:val="40"/>
          <w:szCs w:val="40"/>
        </w:rPr>
        <w:t>STAGES M2</w:t>
      </w:r>
    </w:p>
    <w:p w:rsidR="002D6AB1" w:rsidRPr="00BB3354" w:rsidRDefault="00BB3354">
      <w:pPr>
        <w:jc w:val="center"/>
        <w:rPr>
          <w:rFonts w:ascii="Phenomena Light" w:hAnsi="Phenomena Light"/>
          <w:b/>
          <w:color w:val="263472"/>
          <w:sz w:val="28"/>
          <w:szCs w:val="28"/>
          <w:lang w:val="en-US"/>
        </w:rPr>
      </w:pPr>
      <w:r w:rsidRPr="00BB3354">
        <w:rPr>
          <w:rFonts w:ascii="Phenomena Light" w:hAnsi="Phenomena Light"/>
          <w:b/>
          <w:color w:val="263472"/>
          <w:sz w:val="28"/>
          <w:szCs w:val="28"/>
          <w:lang w:val="en-US"/>
        </w:rPr>
        <w:t>Scientific Description</w:t>
      </w:r>
    </w:p>
    <w:p w:rsidR="002D6AB1" w:rsidRPr="00BB3354" w:rsidRDefault="002D6AB1">
      <w:pPr>
        <w:jc w:val="center"/>
        <w:rPr>
          <w:rFonts w:ascii="Phenomena Light" w:hAnsi="Phenomena Light"/>
          <w:b/>
          <w:color w:val="263472"/>
          <w:sz w:val="28"/>
          <w:szCs w:val="28"/>
          <w:lang w:val="en-US"/>
        </w:rPr>
      </w:pPr>
    </w:p>
    <w:p w:rsidR="002D6AB1" w:rsidRPr="00BB3354" w:rsidRDefault="002D6AB1">
      <w:pPr>
        <w:jc w:val="center"/>
        <w:rPr>
          <w:rFonts w:ascii="Phenomena Light" w:hAnsi="Phenomena Light"/>
          <w:b/>
          <w:color w:val="263472"/>
          <w:sz w:val="28"/>
          <w:szCs w:val="28"/>
          <w:lang w:val="en-US"/>
        </w:rPr>
      </w:pPr>
    </w:p>
    <w:p w:rsidR="002D6AB1" w:rsidRPr="00BB3354" w:rsidRDefault="00BB3354">
      <w:pPr>
        <w:pStyle w:val="Textbody"/>
        <w:tabs>
          <w:tab w:val="left" w:pos="1416"/>
          <w:tab w:val="left" w:pos="2123"/>
          <w:tab w:val="left" w:pos="2830"/>
          <w:tab w:val="left" w:pos="3535"/>
          <w:tab w:val="left" w:pos="3537"/>
        </w:tabs>
        <w:spacing w:after="0"/>
        <w:rPr>
          <w:rFonts w:ascii="Century Gothic" w:hAnsi="Century Gothic"/>
          <w:sz w:val="20"/>
          <w:szCs w:val="20"/>
          <w:lang w:val="en-US"/>
        </w:rPr>
      </w:pPr>
      <w:r w:rsidRPr="00BB3354">
        <w:rPr>
          <w:rFonts w:ascii="Century Gothic" w:hAnsi="Century Gothic"/>
          <w:b/>
          <w:bCs/>
          <w:sz w:val="20"/>
          <w:szCs w:val="20"/>
          <w:lang w:val="en-US"/>
        </w:rPr>
        <w:t xml:space="preserve">Project acronym and </w:t>
      </w:r>
      <w:proofErr w:type="gramStart"/>
      <w:r w:rsidRPr="00BB3354">
        <w:rPr>
          <w:rFonts w:ascii="Century Gothic" w:hAnsi="Century Gothic"/>
          <w:b/>
          <w:bCs/>
          <w:sz w:val="20"/>
          <w:szCs w:val="20"/>
          <w:lang w:val="en-US"/>
        </w:rPr>
        <w:t>title</w:t>
      </w:r>
      <w:r w:rsidR="00000000" w:rsidRPr="00BB3354">
        <w:rPr>
          <w:rFonts w:ascii="Century Gothic" w:hAnsi="Century Gothic"/>
          <w:b/>
          <w:bCs/>
          <w:sz w:val="20"/>
          <w:szCs w:val="20"/>
          <w:lang w:val="en-US"/>
        </w:rPr>
        <w:t> :</w:t>
      </w:r>
      <w:proofErr w:type="gramEnd"/>
      <w:r w:rsidR="00000000" w:rsidRPr="00BB3354">
        <w:rPr>
          <w:rFonts w:ascii="Century Gothic" w:hAnsi="Century Gothic"/>
          <w:b/>
          <w:bCs/>
          <w:sz w:val="20"/>
          <w:szCs w:val="20"/>
          <w:lang w:val="en-US"/>
        </w:rPr>
        <w:t xml:space="preserve"> </w:t>
      </w:r>
    </w:p>
    <w:p w:rsidR="002D6AB1" w:rsidRPr="00BB3354" w:rsidRDefault="002D6AB1">
      <w:pPr>
        <w:pStyle w:val="Textbody"/>
        <w:tabs>
          <w:tab w:val="left" w:pos="1416"/>
          <w:tab w:val="left" w:pos="2123"/>
          <w:tab w:val="left" w:pos="2830"/>
          <w:tab w:val="left" w:pos="3535"/>
          <w:tab w:val="left" w:pos="3537"/>
        </w:tabs>
        <w:spacing w:after="0"/>
        <w:rPr>
          <w:rFonts w:ascii="Century Gothic" w:hAnsi="Century Gothic"/>
          <w:sz w:val="20"/>
          <w:szCs w:val="20"/>
          <w:lang w:val="en-US"/>
        </w:rPr>
      </w:pPr>
    </w:p>
    <w:p w:rsidR="002D6AB1" w:rsidRDefault="00BB3354">
      <w:pPr>
        <w:pStyle w:val="Textbody"/>
        <w:tabs>
          <w:tab w:val="left" w:pos="1416"/>
          <w:tab w:val="left" w:pos="2123"/>
          <w:tab w:val="left" w:pos="2830"/>
          <w:tab w:val="left" w:pos="3535"/>
          <w:tab w:val="left" w:pos="3537"/>
        </w:tabs>
        <w:spacing w:after="0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>Keywords</w:t>
      </w:r>
      <w:r w:rsidR="00000000">
        <w:rPr>
          <w:rFonts w:ascii="Century Gothic" w:hAnsi="Century Gothic"/>
          <w:b/>
          <w:bCs/>
          <w:sz w:val="20"/>
          <w:szCs w:val="20"/>
        </w:rPr>
        <w:t> :</w:t>
      </w:r>
    </w:p>
    <w:p w:rsidR="002D6AB1" w:rsidRDefault="002D6AB1">
      <w:pPr>
        <w:pStyle w:val="Textbody"/>
        <w:tabs>
          <w:tab w:val="left" w:pos="1416"/>
          <w:tab w:val="left" w:pos="2123"/>
          <w:tab w:val="left" w:pos="2830"/>
          <w:tab w:val="left" w:pos="3535"/>
          <w:tab w:val="left" w:pos="3537"/>
        </w:tabs>
        <w:spacing w:after="0"/>
        <w:rPr>
          <w:rFonts w:ascii="Century Gothic" w:hAnsi="Century Gothic"/>
          <w:sz w:val="20"/>
          <w:szCs w:val="20"/>
        </w:rPr>
      </w:pPr>
    </w:p>
    <w:p w:rsidR="00BB3354" w:rsidRDefault="00BB3354">
      <w:pPr>
        <w:pStyle w:val="Textbody"/>
        <w:tabs>
          <w:tab w:val="left" w:pos="1416"/>
          <w:tab w:val="left" w:pos="2123"/>
          <w:tab w:val="left" w:pos="2830"/>
          <w:tab w:val="left" w:pos="3535"/>
          <w:tab w:val="left" w:pos="3537"/>
        </w:tabs>
        <w:spacing w:after="0"/>
        <w:rPr>
          <w:rFonts w:ascii="Century Gothic" w:hAnsi="Century Gothic"/>
          <w:sz w:val="20"/>
          <w:szCs w:val="20"/>
        </w:rPr>
      </w:pPr>
    </w:p>
    <w:p w:rsidR="002D6AB1" w:rsidRDefault="00BB3354">
      <w:pPr>
        <w:pStyle w:val="Textbody"/>
        <w:tabs>
          <w:tab w:val="left" w:pos="1416"/>
          <w:tab w:val="left" w:pos="2123"/>
          <w:tab w:val="left" w:pos="2830"/>
          <w:tab w:val="left" w:pos="3535"/>
          <w:tab w:val="left" w:pos="3537"/>
        </w:tabs>
        <w:spacing w:after="0"/>
        <w:rPr>
          <w:rFonts w:ascii="Century Gothic" w:hAnsi="Century Gothic"/>
          <w:b/>
          <w:sz w:val="20"/>
          <w:szCs w:val="20"/>
          <w:lang w:val="en-US"/>
        </w:rPr>
      </w:pPr>
      <w:r w:rsidRPr="00BB3354">
        <w:rPr>
          <w:rFonts w:ascii="Century Gothic" w:hAnsi="Century Gothic"/>
          <w:b/>
          <w:sz w:val="20"/>
          <w:szCs w:val="20"/>
          <w:lang w:val="en-US"/>
        </w:rPr>
        <w:t>Names and contact details of the pr</w:t>
      </w:r>
      <w:r>
        <w:rPr>
          <w:rFonts w:ascii="Century Gothic" w:hAnsi="Century Gothic"/>
          <w:b/>
          <w:sz w:val="20"/>
          <w:szCs w:val="20"/>
          <w:lang w:val="en-US"/>
        </w:rPr>
        <w:t>incipal investigators</w:t>
      </w:r>
      <w:r w:rsidR="00000000" w:rsidRPr="00BB3354">
        <w:rPr>
          <w:rFonts w:ascii="Century Gothic" w:hAnsi="Century Gothic"/>
          <w:b/>
          <w:sz w:val="20"/>
          <w:szCs w:val="20"/>
          <w:lang w:val="en-US"/>
        </w:rPr>
        <w:t>:</w:t>
      </w:r>
    </w:p>
    <w:p w:rsidR="00BB3354" w:rsidRDefault="00BB3354">
      <w:pPr>
        <w:pStyle w:val="Textbody"/>
        <w:tabs>
          <w:tab w:val="left" w:pos="1416"/>
          <w:tab w:val="left" w:pos="2123"/>
          <w:tab w:val="left" w:pos="2830"/>
          <w:tab w:val="left" w:pos="3535"/>
          <w:tab w:val="left" w:pos="3537"/>
        </w:tabs>
        <w:spacing w:after="0"/>
        <w:rPr>
          <w:rFonts w:ascii="Century Gothic" w:hAnsi="Century Gothic"/>
          <w:b/>
          <w:sz w:val="20"/>
          <w:szCs w:val="20"/>
          <w:lang w:val="en-US"/>
        </w:rPr>
      </w:pPr>
    </w:p>
    <w:p w:rsidR="00BB3354" w:rsidRPr="00BB3354" w:rsidRDefault="00BB3354">
      <w:pPr>
        <w:pStyle w:val="Textbody"/>
        <w:tabs>
          <w:tab w:val="left" w:pos="1416"/>
          <w:tab w:val="left" w:pos="2123"/>
          <w:tab w:val="left" w:pos="2830"/>
          <w:tab w:val="left" w:pos="3535"/>
          <w:tab w:val="left" w:pos="3537"/>
        </w:tabs>
        <w:spacing w:after="0"/>
        <w:rPr>
          <w:rFonts w:ascii="Century Gothic" w:hAnsi="Century Gothic"/>
          <w:sz w:val="20"/>
          <w:szCs w:val="20"/>
          <w:lang w:val="en-US"/>
        </w:rPr>
      </w:pPr>
      <w:r>
        <w:rPr>
          <w:rFonts w:ascii="Century Gothic" w:hAnsi="Century Gothic"/>
          <w:b/>
          <w:sz w:val="20"/>
          <w:szCs w:val="20"/>
          <w:lang w:val="en-US"/>
        </w:rPr>
        <w:t>Labs and research teams involved:</w:t>
      </w:r>
    </w:p>
    <w:p w:rsidR="002D6AB1" w:rsidRPr="00BB3354" w:rsidRDefault="002D6AB1">
      <w:pPr>
        <w:rPr>
          <w:rFonts w:ascii="Phenomena Light" w:hAnsi="Phenomena Light"/>
          <w:b/>
          <w:color w:val="263472"/>
          <w:sz w:val="28"/>
          <w:szCs w:val="28"/>
          <w:lang w:val="en-US"/>
        </w:rPr>
      </w:pPr>
    </w:p>
    <w:p w:rsidR="002D6AB1" w:rsidRDefault="00000000" w:rsidP="004E7C80">
      <w:pPr>
        <w:pStyle w:val="Textbody"/>
        <w:tabs>
          <w:tab w:val="left" w:pos="1416"/>
          <w:tab w:val="left" w:pos="2123"/>
          <w:tab w:val="left" w:pos="2830"/>
          <w:tab w:val="left" w:pos="3535"/>
          <w:tab w:val="left" w:pos="3537"/>
        </w:tabs>
        <w:spacing w:after="0"/>
        <w:rPr>
          <w:rFonts w:ascii="Phenomena Light" w:hAnsi="Phenomena Light"/>
          <w:b/>
          <w:color w:val="263472"/>
          <w:sz w:val="28"/>
          <w:szCs w:val="28"/>
        </w:rPr>
      </w:pPr>
      <w:r>
        <w:rPr>
          <w:rFonts w:ascii="Century Gothic" w:hAnsi="Century Gothic"/>
          <w:b/>
          <w:bCs/>
          <w:sz w:val="20"/>
          <w:szCs w:val="20"/>
        </w:rPr>
        <w:t xml:space="preserve">Description (2 pages) : </w:t>
      </w:r>
    </w:p>
    <w:p w:rsidR="00BB3354" w:rsidRPr="00BB3354" w:rsidRDefault="00AF36E5" w:rsidP="00AF36E5">
      <w:pPr>
        <w:pStyle w:val="Paragraphedeliste"/>
        <w:numPr>
          <w:ilvl w:val="0"/>
          <w:numId w:val="1"/>
        </w:numPr>
        <w:rPr>
          <w:rFonts w:ascii="Phenomena ExtraBold" w:hAnsi="Phenomena ExtraBold"/>
          <w:b/>
          <w:bCs/>
          <w:smallCaps/>
          <w:color w:val="DA398D"/>
          <w:sz w:val="40"/>
          <w:szCs w:val="40"/>
        </w:rPr>
      </w:pPr>
      <w:r>
        <w:t>Motivation</w:t>
      </w:r>
    </w:p>
    <w:p w:rsidR="00AF36E5" w:rsidRPr="00BB3354" w:rsidRDefault="00AF36E5" w:rsidP="00AF36E5">
      <w:pPr>
        <w:pStyle w:val="Paragraphedeliste"/>
        <w:numPr>
          <w:ilvl w:val="0"/>
          <w:numId w:val="1"/>
        </w:numPr>
        <w:rPr>
          <w:rFonts w:ascii="Phenomena ExtraBold" w:hAnsi="Phenomena ExtraBold"/>
          <w:b/>
          <w:bCs/>
          <w:smallCaps/>
          <w:color w:val="DA398D"/>
          <w:sz w:val="40"/>
          <w:szCs w:val="40"/>
        </w:rPr>
      </w:pPr>
      <w:r>
        <w:t>Objecti</w:t>
      </w:r>
      <w:r w:rsidR="00BB3354">
        <w:t>ve</w:t>
      </w:r>
      <w:r>
        <w:t>s</w:t>
      </w:r>
      <w:r w:rsidR="00BB3354">
        <w:t xml:space="preserve"> of the </w:t>
      </w:r>
      <w:proofErr w:type="spellStart"/>
      <w:r w:rsidR="00BB3354">
        <w:t>internship</w:t>
      </w:r>
      <w:proofErr w:type="spellEnd"/>
    </w:p>
    <w:p w:rsidR="00BB3354" w:rsidRPr="00BB3354" w:rsidRDefault="00BB3354" w:rsidP="00AF36E5">
      <w:pPr>
        <w:pStyle w:val="Paragraphedeliste"/>
        <w:numPr>
          <w:ilvl w:val="0"/>
          <w:numId w:val="1"/>
        </w:numPr>
        <w:rPr>
          <w:rFonts w:ascii="Phenomena ExtraBold" w:hAnsi="Phenomena ExtraBold"/>
          <w:b/>
          <w:bCs/>
          <w:smallCaps/>
          <w:color w:val="DA398D"/>
          <w:sz w:val="40"/>
          <w:szCs w:val="40"/>
          <w:lang w:val="en-US"/>
        </w:rPr>
      </w:pPr>
      <w:r w:rsidRPr="00BB3354">
        <w:rPr>
          <w:lang w:val="en-US"/>
        </w:rPr>
        <w:t>Planned research work of the student</w:t>
      </w:r>
    </w:p>
    <w:p w:rsidR="00BB3354" w:rsidRPr="00BB3354" w:rsidRDefault="00BB3354" w:rsidP="00BB3354">
      <w:pPr>
        <w:pStyle w:val="Paragraphedeliste"/>
        <w:numPr>
          <w:ilvl w:val="0"/>
          <w:numId w:val="1"/>
        </w:numPr>
        <w:rPr>
          <w:rFonts w:ascii="Phenomena ExtraBold" w:hAnsi="Phenomena ExtraBold"/>
          <w:b/>
          <w:bCs/>
          <w:smallCaps/>
          <w:color w:val="DA398D"/>
          <w:sz w:val="40"/>
          <w:szCs w:val="40"/>
          <w:lang w:val="en-US"/>
        </w:rPr>
      </w:pPr>
      <w:r w:rsidRPr="00BB3354">
        <w:rPr>
          <w:lang w:val="en-US"/>
        </w:rPr>
        <w:t>Laboratory and environment</w:t>
      </w:r>
      <w:r>
        <w:rPr>
          <w:lang w:val="en-US"/>
        </w:rPr>
        <w:t>,</w:t>
      </w:r>
      <w:r w:rsidRPr="00BB3354">
        <w:rPr>
          <w:lang w:val="en-US"/>
        </w:rPr>
        <w:t xml:space="preserve"> </w:t>
      </w:r>
      <w:r>
        <w:rPr>
          <w:lang w:val="en-US"/>
        </w:rPr>
        <w:t>facilities available to achieve the objectives</w:t>
      </w:r>
    </w:p>
    <w:p w:rsidR="00AF36E5" w:rsidRPr="00BB3354" w:rsidRDefault="00BB3354" w:rsidP="00AF36E5">
      <w:pPr>
        <w:pStyle w:val="Paragraphedeliste"/>
        <w:numPr>
          <w:ilvl w:val="0"/>
          <w:numId w:val="1"/>
        </w:numPr>
        <w:rPr>
          <w:rFonts w:ascii="Phenomena ExtraBold" w:hAnsi="Phenomena ExtraBold"/>
          <w:b/>
          <w:bCs/>
          <w:smallCaps/>
          <w:color w:val="DA398D"/>
          <w:sz w:val="40"/>
          <w:szCs w:val="40"/>
          <w:lang w:val="en-US"/>
        </w:rPr>
      </w:pPr>
      <w:r w:rsidRPr="00BB3354">
        <w:rPr>
          <w:lang w:val="en-US"/>
        </w:rPr>
        <w:t xml:space="preserve">Relevance to DATAIA </w:t>
      </w:r>
      <w:r w:rsidR="0015576D">
        <w:rPr>
          <w:lang w:val="en-US"/>
        </w:rPr>
        <w:t>scientific research</w:t>
      </w:r>
      <w:r w:rsidRPr="00BB3354">
        <w:rPr>
          <w:lang w:val="en-US"/>
        </w:rPr>
        <w:t xml:space="preserve"> </w:t>
      </w:r>
      <w:r>
        <w:rPr>
          <w:lang w:val="en-US"/>
        </w:rPr>
        <w:t>them</w:t>
      </w:r>
      <w:r w:rsidR="0015576D">
        <w:rPr>
          <w:lang w:val="en-US"/>
        </w:rPr>
        <w:t>es</w:t>
      </w:r>
    </w:p>
    <w:p w:rsidR="002D6AB1" w:rsidRPr="00BB3354" w:rsidRDefault="00000000" w:rsidP="00AF36E5">
      <w:pPr>
        <w:pStyle w:val="Paragraphedeliste"/>
        <w:numPr>
          <w:ilvl w:val="0"/>
          <w:numId w:val="1"/>
        </w:numPr>
        <w:rPr>
          <w:rFonts w:ascii="Phenomena ExtraBold" w:hAnsi="Phenomena ExtraBold"/>
          <w:b/>
          <w:bCs/>
          <w:smallCaps/>
          <w:color w:val="DA398D"/>
          <w:sz w:val="40"/>
          <w:szCs w:val="40"/>
          <w:lang w:val="en-US"/>
        </w:rPr>
      </w:pPr>
      <w:r w:rsidRPr="00BB3354">
        <w:rPr>
          <w:lang w:val="en-US"/>
        </w:rPr>
        <w:br w:type="page"/>
      </w:r>
    </w:p>
    <w:p w:rsidR="002D6AB1" w:rsidRPr="00BB3354" w:rsidRDefault="002D6AB1">
      <w:pPr>
        <w:spacing w:line="259" w:lineRule="auto"/>
        <w:jc w:val="center"/>
        <w:rPr>
          <w:rFonts w:ascii="Phenomena ExtraBold" w:hAnsi="Phenomena ExtraBold"/>
          <w:b/>
          <w:bCs/>
          <w:smallCaps/>
          <w:color w:val="DA398D"/>
          <w:sz w:val="40"/>
          <w:szCs w:val="40"/>
          <w:lang w:val="en-US"/>
        </w:rPr>
      </w:pPr>
    </w:p>
    <w:p w:rsidR="002D6AB1" w:rsidRDefault="00000000">
      <w:pPr>
        <w:spacing w:line="259" w:lineRule="auto"/>
        <w:jc w:val="center"/>
        <w:rPr>
          <w:rFonts w:ascii="Phenomena ExtraBold" w:hAnsi="Phenomena ExtraBold"/>
          <w:b/>
          <w:bCs/>
          <w:smallCaps/>
          <w:color w:val="DA398D"/>
          <w:sz w:val="40"/>
          <w:szCs w:val="40"/>
        </w:rPr>
      </w:pPr>
      <w:r>
        <w:rPr>
          <w:rFonts w:ascii="Phenomena ExtraBold" w:hAnsi="Phenomena ExtraBold"/>
          <w:b/>
          <w:bCs/>
          <w:smallCaps/>
          <w:color w:val="DA398D"/>
          <w:sz w:val="40"/>
          <w:szCs w:val="40"/>
        </w:rPr>
        <w:t>STAGES M2</w:t>
      </w:r>
    </w:p>
    <w:p w:rsidR="002D6AB1" w:rsidRDefault="00BB3354">
      <w:pPr>
        <w:jc w:val="center"/>
        <w:rPr>
          <w:rFonts w:ascii="Phenomena Light" w:hAnsi="Phenomena Light"/>
          <w:b/>
          <w:color w:val="263472"/>
          <w:sz w:val="28"/>
          <w:szCs w:val="28"/>
        </w:rPr>
      </w:pPr>
      <w:r>
        <w:rPr>
          <w:rFonts w:ascii="Phenomena Light" w:hAnsi="Phenomena Light"/>
          <w:b/>
          <w:color w:val="263472"/>
          <w:sz w:val="28"/>
          <w:szCs w:val="28"/>
        </w:rPr>
        <w:t>Financial Appendix</w:t>
      </w:r>
    </w:p>
    <w:p w:rsidR="002D6AB1" w:rsidRDefault="002D6AB1">
      <w:pPr>
        <w:jc w:val="center"/>
        <w:rPr>
          <w:rFonts w:ascii="Phenomena Light" w:hAnsi="Phenomena Light"/>
          <w:b/>
          <w:color w:val="263472"/>
          <w:sz w:val="28"/>
          <w:szCs w:val="28"/>
        </w:rPr>
      </w:pPr>
    </w:p>
    <w:p w:rsidR="002D6AB1" w:rsidRDefault="002D6AB1">
      <w:pPr>
        <w:jc w:val="center"/>
        <w:rPr>
          <w:rFonts w:ascii="Phenomena Light" w:hAnsi="Phenomena Light"/>
          <w:b/>
          <w:color w:val="263472"/>
          <w:sz w:val="28"/>
          <w:szCs w:val="28"/>
        </w:rPr>
      </w:pPr>
    </w:p>
    <w:p w:rsidR="002D6AB1" w:rsidRDefault="002D6AB1">
      <w:pPr>
        <w:spacing w:line="259" w:lineRule="auto"/>
        <w:rPr>
          <w:rFonts w:ascii="Phenomena Light" w:hAnsi="Phenomena Light"/>
          <w:b/>
          <w:color w:val="263472"/>
          <w:sz w:val="28"/>
          <w:szCs w:val="28"/>
        </w:rPr>
      </w:pPr>
    </w:p>
    <w:tbl>
      <w:tblPr>
        <w:tblW w:w="9062" w:type="dxa"/>
        <w:tblLook w:val="04A0" w:firstRow="1" w:lastRow="0" w:firstColumn="1" w:lastColumn="0" w:noHBand="0" w:noVBand="1"/>
      </w:tblPr>
      <w:tblGrid>
        <w:gridCol w:w="3009"/>
        <w:gridCol w:w="3019"/>
        <w:gridCol w:w="3034"/>
      </w:tblGrid>
      <w:tr w:rsidR="002D6AB1">
        <w:tc>
          <w:tcPr>
            <w:tcW w:w="3009" w:type="dxa"/>
          </w:tcPr>
          <w:p w:rsidR="002D6AB1" w:rsidRDefault="0015576D">
            <w:pPr>
              <w:rPr>
                <w:rFonts w:ascii="Century Gothic" w:hAnsi="Century Gothic"/>
                <w:b/>
                <w:color w:val="DA398D"/>
              </w:rPr>
            </w:pPr>
            <w:r>
              <w:rPr>
                <w:rFonts w:ascii="Century Gothic" w:hAnsi="Century Gothic"/>
                <w:b/>
                <w:color w:val="DA398D"/>
              </w:rPr>
              <w:t xml:space="preserve">Project </w:t>
            </w:r>
            <w:proofErr w:type="spellStart"/>
            <w:r>
              <w:rPr>
                <w:rFonts w:ascii="Century Gothic" w:hAnsi="Century Gothic"/>
                <w:b/>
                <w:color w:val="DA398D"/>
              </w:rPr>
              <w:t>title</w:t>
            </w:r>
            <w:proofErr w:type="spellEnd"/>
          </w:p>
        </w:tc>
        <w:tc>
          <w:tcPr>
            <w:tcW w:w="3019" w:type="dxa"/>
          </w:tcPr>
          <w:p w:rsidR="002D6AB1" w:rsidRDefault="0015576D">
            <w:pPr>
              <w:rPr>
                <w:rFonts w:ascii="Century Gothic" w:hAnsi="Century Gothic"/>
                <w:b/>
                <w:color w:val="DA398D"/>
              </w:rPr>
            </w:pPr>
            <w:proofErr w:type="spellStart"/>
            <w:r>
              <w:rPr>
                <w:rFonts w:ascii="Century Gothic" w:hAnsi="Century Gothic"/>
                <w:b/>
                <w:color w:val="DA398D"/>
              </w:rPr>
              <w:t>Names</w:t>
            </w:r>
            <w:proofErr w:type="spellEnd"/>
            <w:r>
              <w:rPr>
                <w:rFonts w:ascii="Century Gothic" w:hAnsi="Century Gothic"/>
                <w:b/>
                <w:color w:val="DA398D"/>
              </w:rPr>
              <w:t xml:space="preserve"> of PI</w:t>
            </w:r>
          </w:p>
        </w:tc>
        <w:tc>
          <w:tcPr>
            <w:tcW w:w="3034" w:type="dxa"/>
          </w:tcPr>
          <w:p w:rsidR="002D6AB1" w:rsidRDefault="0015576D">
            <w:pPr>
              <w:rPr>
                <w:rFonts w:ascii="Century Gothic" w:hAnsi="Century Gothic"/>
                <w:b/>
                <w:color w:val="DA398D"/>
              </w:rPr>
            </w:pPr>
            <w:proofErr w:type="spellStart"/>
            <w:r>
              <w:rPr>
                <w:rFonts w:ascii="Century Gothic" w:hAnsi="Century Gothic"/>
                <w:b/>
                <w:color w:val="DA398D"/>
              </w:rPr>
              <w:t>Amount</w:t>
            </w:r>
            <w:proofErr w:type="spellEnd"/>
            <w:r>
              <w:rPr>
                <w:rFonts w:ascii="Century Gothic" w:hAnsi="Century Gothic"/>
                <w:b/>
                <w:color w:val="DA398D"/>
              </w:rPr>
              <w:t xml:space="preserve"> of </w:t>
            </w:r>
            <w:proofErr w:type="spellStart"/>
            <w:r>
              <w:rPr>
                <w:rFonts w:ascii="Century Gothic" w:hAnsi="Century Gothic"/>
                <w:b/>
                <w:color w:val="DA398D"/>
              </w:rPr>
              <w:t>Funding</w:t>
            </w:r>
            <w:proofErr w:type="spellEnd"/>
            <w:r>
              <w:rPr>
                <w:rFonts w:ascii="Century Gothic" w:hAnsi="Century Gothic"/>
                <w:b/>
                <w:color w:val="DA398D"/>
              </w:rPr>
              <w:t xml:space="preserve"> </w:t>
            </w:r>
            <w:proofErr w:type="spellStart"/>
            <w:r>
              <w:rPr>
                <w:rFonts w:ascii="Century Gothic" w:hAnsi="Century Gothic"/>
                <w:b/>
                <w:color w:val="DA398D"/>
              </w:rPr>
              <w:t>requested</w:t>
            </w:r>
            <w:proofErr w:type="spellEnd"/>
          </w:p>
        </w:tc>
      </w:tr>
      <w:tr w:rsidR="002D6AB1">
        <w:trPr>
          <w:trHeight w:val="1550"/>
        </w:trPr>
        <w:tc>
          <w:tcPr>
            <w:tcW w:w="3009" w:type="dxa"/>
          </w:tcPr>
          <w:p w:rsidR="002D6AB1" w:rsidRDefault="002D6AB1">
            <w:pPr>
              <w:rPr>
                <w:rFonts w:ascii="Century Gothic" w:hAnsi="Century Gothic"/>
              </w:rPr>
            </w:pPr>
          </w:p>
        </w:tc>
        <w:tc>
          <w:tcPr>
            <w:tcW w:w="3019" w:type="dxa"/>
          </w:tcPr>
          <w:p w:rsidR="002D6AB1" w:rsidRDefault="002D6AB1">
            <w:pPr>
              <w:rPr>
                <w:rFonts w:ascii="Century Gothic" w:hAnsi="Century Gothic"/>
              </w:rPr>
            </w:pPr>
          </w:p>
        </w:tc>
        <w:tc>
          <w:tcPr>
            <w:tcW w:w="3034" w:type="dxa"/>
          </w:tcPr>
          <w:p w:rsidR="002D6AB1" w:rsidRDefault="002D6AB1">
            <w:pPr>
              <w:rPr>
                <w:rFonts w:ascii="Century Gothic" w:hAnsi="Century Gothic"/>
              </w:rPr>
            </w:pPr>
          </w:p>
        </w:tc>
      </w:tr>
    </w:tbl>
    <w:p w:rsidR="002D6AB1" w:rsidRDefault="002D6AB1">
      <w:pPr>
        <w:jc w:val="center"/>
        <w:rPr>
          <w:rFonts w:ascii="Phenomena Light" w:hAnsi="Phenomena Light"/>
          <w:b/>
          <w:color w:val="263472"/>
          <w:sz w:val="28"/>
          <w:szCs w:val="28"/>
        </w:rPr>
      </w:pPr>
    </w:p>
    <w:p w:rsidR="004E7C80" w:rsidRDefault="004E7C80">
      <w:pPr>
        <w:jc w:val="center"/>
        <w:rPr>
          <w:rFonts w:ascii="Phenomena Light" w:hAnsi="Phenomena Light"/>
          <w:b/>
          <w:color w:val="263472"/>
          <w:sz w:val="28"/>
          <w:szCs w:val="28"/>
        </w:rPr>
      </w:pPr>
    </w:p>
    <w:p w:rsidR="002D6AB1" w:rsidRPr="0015576D" w:rsidRDefault="0015576D">
      <w:pPr>
        <w:spacing w:line="259" w:lineRule="auto"/>
        <w:rPr>
          <w:rFonts w:ascii="Century Gothic" w:hAnsi="Century Gothic" w:cs="Century Gothic"/>
          <w:color w:val="00000A"/>
          <w:sz w:val="21"/>
          <w:szCs w:val="21"/>
          <w:lang w:val="en-US" w:eastAsia="en-US"/>
        </w:rPr>
      </w:pPr>
      <w:r w:rsidRPr="0015576D">
        <w:rPr>
          <w:rFonts w:ascii="Century Gothic" w:hAnsi="Century Gothic" w:cs="Century Gothic"/>
          <w:b/>
          <w:bCs/>
          <w:color w:val="00000A"/>
          <w:sz w:val="21"/>
          <w:szCs w:val="21"/>
          <w:lang w:val="en-US" w:eastAsia="en-US"/>
        </w:rPr>
        <w:t>Project duration and planned start and end dates</w:t>
      </w:r>
      <w:r w:rsidR="00000000" w:rsidRPr="0015576D">
        <w:rPr>
          <w:rFonts w:ascii="Century Gothic" w:hAnsi="Century Gothic" w:cs="Century Gothic"/>
          <w:color w:val="00000A"/>
          <w:sz w:val="21"/>
          <w:szCs w:val="21"/>
          <w:lang w:val="en-US" w:eastAsia="en-US"/>
        </w:rPr>
        <w:t xml:space="preserve">: </w:t>
      </w:r>
    </w:p>
    <w:p w:rsidR="004E7C80" w:rsidRPr="0015576D" w:rsidRDefault="004E7C80">
      <w:pPr>
        <w:spacing w:line="259" w:lineRule="auto"/>
        <w:rPr>
          <w:rFonts w:ascii="Century Gothic" w:hAnsi="Century Gothic" w:cs="Century Gothic"/>
          <w:color w:val="00000A"/>
          <w:sz w:val="21"/>
          <w:szCs w:val="21"/>
          <w:lang w:val="en-US" w:eastAsia="en-US"/>
        </w:rPr>
      </w:pPr>
    </w:p>
    <w:p w:rsidR="002D6AB1" w:rsidRPr="0015576D" w:rsidRDefault="0015576D">
      <w:pPr>
        <w:spacing w:line="259" w:lineRule="auto"/>
        <w:rPr>
          <w:rFonts w:ascii="Century Gothic" w:hAnsi="Century Gothic" w:cs="Century Gothic"/>
          <w:b/>
          <w:bCs/>
          <w:color w:val="00000A"/>
          <w:sz w:val="21"/>
          <w:szCs w:val="21"/>
          <w:lang w:val="en-US" w:eastAsia="en-US"/>
        </w:rPr>
      </w:pPr>
      <w:r w:rsidRPr="0015576D">
        <w:rPr>
          <w:rFonts w:ascii="Century Gothic" w:hAnsi="Century Gothic" w:cs="Century Gothic"/>
          <w:b/>
          <w:bCs/>
          <w:color w:val="00000A"/>
          <w:sz w:val="21"/>
          <w:szCs w:val="21"/>
          <w:lang w:val="en-US" w:eastAsia="en-US"/>
        </w:rPr>
        <w:t>Institution in charge of managing funds</w:t>
      </w:r>
      <w:r w:rsidR="00000000" w:rsidRPr="0015576D">
        <w:rPr>
          <w:rFonts w:ascii="Century Gothic" w:hAnsi="Century Gothic" w:cs="Century Gothic"/>
          <w:b/>
          <w:bCs/>
          <w:color w:val="00000A"/>
          <w:sz w:val="21"/>
          <w:szCs w:val="21"/>
          <w:lang w:val="en-US" w:eastAsia="en-US"/>
        </w:rPr>
        <w:t xml:space="preserve">: </w:t>
      </w:r>
    </w:p>
    <w:p w:rsidR="002D6AB1" w:rsidRPr="0015576D" w:rsidRDefault="00000000">
      <w:pPr>
        <w:spacing w:line="259" w:lineRule="auto"/>
        <w:rPr>
          <w:rFonts w:ascii="Century Gothic" w:hAnsi="Century Gothic" w:cs="Century Gothic"/>
          <w:color w:val="00000A"/>
          <w:sz w:val="21"/>
          <w:szCs w:val="21"/>
          <w:lang w:val="en-US" w:eastAsia="en-US"/>
        </w:rPr>
      </w:pPr>
      <w:r w:rsidRPr="0015576D">
        <w:rPr>
          <w:rFonts w:ascii="Century Gothic" w:hAnsi="Century Gothic" w:cs="Century Gothic"/>
          <w:color w:val="00000A"/>
          <w:sz w:val="21"/>
          <w:szCs w:val="21"/>
          <w:lang w:val="en-US" w:eastAsia="en-US"/>
        </w:rPr>
        <w:t xml:space="preserve"> </w:t>
      </w:r>
    </w:p>
    <w:p w:rsidR="002D6AB1" w:rsidRPr="0015576D" w:rsidRDefault="0015576D">
      <w:pPr>
        <w:spacing w:line="259" w:lineRule="auto"/>
        <w:rPr>
          <w:rFonts w:ascii="Century Gothic" w:hAnsi="Century Gothic" w:cs="Century Gothic"/>
          <w:color w:val="000000" w:themeColor="text1"/>
          <w:sz w:val="21"/>
          <w:szCs w:val="21"/>
          <w:lang w:val="en-US" w:eastAsia="en-US"/>
        </w:rPr>
      </w:pPr>
      <w:r>
        <w:rPr>
          <w:rFonts w:ascii="Century Gothic" w:hAnsi="Century Gothic" w:cs="Century Gothic"/>
          <w:b/>
          <w:bCs/>
          <w:color w:val="000000"/>
          <w:sz w:val="21"/>
          <w:szCs w:val="21"/>
          <w:lang w:val="en-US" w:eastAsia="en-US"/>
        </w:rPr>
        <w:t>Administrative and financial contacts for the project follow-up:</w:t>
      </w:r>
    </w:p>
    <w:p w:rsidR="002D6AB1" w:rsidRPr="0015576D" w:rsidRDefault="002D6AB1">
      <w:pPr>
        <w:spacing w:line="259" w:lineRule="auto"/>
        <w:rPr>
          <w:rFonts w:ascii="Century Gothic" w:hAnsi="Century Gothic" w:cs="Century Gothic"/>
          <w:color w:val="000000" w:themeColor="text1"/>
          <w:sz w:val="21"/>
          <w:szCs w:val="21"/>
          <w:lang w:val="en-US" w:eastAsia="en-US"/>
        </w:rPr>
      </w:pPr>
    </w:p>
    <w:p w:rsidR="002D6AB1" w:rsidRPr="0015576D" w:rsidRDefault="002D6AB1">
      <w:pPr>
        <w:spacing w:line="259" w:lineRule="auto"/>
        <w:rPr>
          <w:rFonts w:ascii="Century Gothic" w:hAnsi="Century Gothic" w:cs="Century Gothic"/>
          <w:color w:val="000000" w:themeColor="text1"/>
          <w:sz w:val="21"/>
          <w:szCs w:val="21"/>
          <w:lang w:val="en-US" w:eastAsia="en-US"/>
        </w:rPr>
      </w:pPr>
    </w:p>
    <w:p w:rsidR="002D6AB1" w:rsidRPr="0015576D" w:rsidRDefault="002D6AB1">
      <w:pPr>
        <w:spacing w:after="160" w:line="259" w:lineRule="auto"/>
        <w:rPr>
          <w:rFonts w:ascii="Century Gothic" w:hAnsi="Century Gothic" w:cs="Century Gothic"/>
          <w:color w:val="00000A"/>
          <w:sz w:val="21"/>
          <w:szCs w:val="21"/>
          <w:lang w:val="en-US" w:eastAsia="en-US"/>
        </w:rPr>
      </w:pPr>
    </w:p>
    <w:sectPr w:rsidR="002D6AB1" w:rsidRPr="0015576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44F99" w:rsidRDefault="00E44F99">
      <w:r>
        <w:separator/>
      </w:r>
    </w:p>
  </w:endnote>
  <w:endnote w:type="continuationSeparator" w:id="0">
    <w:p w:rsidR="00E44F99" w:rsidRDefault="00E44F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ohit Devanagari">
    <w:altName w:val="Cambria"/>
    <w:panose1 w:val="020B0604020202020204"/>
    <w:charset w:val="00"/>
    <w:family w:val="roman"/>
    <w:notTrueType/>
    <w:pitch w:val="default"/>
  </w:font>
  <w:font w:name="Liberation Serif">
    <w:altName w:val="Times New Roman"/>
    <w:panose1 w:val="020B0604020202020204"/>
    <w:charset w:val="01"/>
    <w:family w:val="roman"/>
    <w:pitch w:val="variable"/>
  </w:font>
  <w:font w:name="WenQuanYi Micro Hei">
    <w:panose1 w:val="020B0604020202020204"/>
    <w:charset w:val="00"/>
    <w:family w:val="roman"/>
    <w:notTrueType/>
    <w:pitch w:val="default"/>
  </w:font>
  <w:font w:name="Lohit Hindi">
    <w:altName w:val="Cambria"/>
    <w:panose1 w:val="020B0604020202020204"/>
    <w:charset w:val="00"/>
    <w:family w:val="roman"/>
    <w:notTrueType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henomena ExtraBold">
    <w:panose1 w:val="00000900000000000000"/>
    <w:charset w:val="4D"/>
    <w:family w:val="auto"/>
    <w:notTrueType/>
    <w:pitch w:val="variable"/>
    <w:sig w:usb0="00000207" w:usb1="00000000" w:usb2="00000000" w:usb3="00000000" w:csb0="00000097" w:csb1="00000000"/>
  </w:font>
  <w:font w:name="Phenomena Light">
    <w:panose1 w:val="00000400000000000000"/>
    <w:charset w:val="4D"/>
    <w:family w:val="auto"/>
    <w:notTrueType/>
    <w:pitch w:val="variable"/>
    <w:sig w:usb0="00000207" w:usb1="00000000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D6AB1" w:rsidRDefault="00000000">
    <w:pPr>
      <w:pStyle w:val="Pieddepage"/>
      <w:ind w:right="360"/>
      <w:jc w:val="center"/>
      <w:rPr>
        <w:rFonts w:ascii="Phenomena Light" w:hAnsi="Phenomena Light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2390" cy="170180"/>
              <wp:effectExtent l="0" t="0" r="0" b="0"/>
              <wp:wrapNone/>
              <wp:docPr id="2" name="Cadr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640" cy="169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2D6AB1" w:rsidRDefault="00000000">
                          <w:pPr>
                            <w:pStyle w:val="Pieddepage"/>
                            <w:rPr>
                              <w:rStyle w:val="Numrodepage"/>
                            </w:rPr>
                          </w:pPr>
                          <w:r>
                            <w:rPr>
                              <w:rStyle w:val="Numrodepage"/>
                            </w:rPr>
                            <w:fldChar w:fldCharType="begin"/>
                          </w:r>
                          <w:r>
                            <w:rPr>
                              <w:rStyle w:val="Numrodepage"/>
                            </w:rPr>
                            <w:instrText>PAGE</w:instrText>
                          </w:r>
                          <w:r>
                            <w:rPr>
                              <w:rStyle w:val="Numrodepage"/>
                            </w:rPr>
                            <w:fldChar w:fldCharType="separate"/>
                          </w:r>
                          <w:r>
                            <w:rPr>
                              <w:rStyle w:val="Numrodepage"/>
                            </w:rPr>
                            <w:t>2</w:t>
                          </w:r>
                          <w:r>
                            <w:rPr>
                              <w:rStyle w:val="Numrodepage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adre1" fillcolor="white" stroked="f" style="position:absolute;margin-left:447.9pt;margin-top:0.05pt;width:5.6pt;height:13.3pt;mso-position-horizontal:right;mso-position-horizontal-relative:margin">
              <w10:wrap type="square"/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Pieddepage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2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  <w:r>
      <w:rPr>
        <w:rFonts w:ascii="Phenomena Light" w:hAnsi="Phenomena Light"/>
        <w:sz w:val="18"/>
        <w:szCs w:val="18"/>
      </w:rPr>
      <w:t>Institut DATAIA – 1 rue Honoré d’Estienne d’Orves – 91120 Palaiseau</w:t>
    </w:r>
  </w:p>
  <w:p w:rsidR="002D6AB1" w:rsidRDefault="00000000">
    <w:pPr>
      <w:pStyle w:val="Pieddepage"/>
      <w:jc w:val="center"/>
      <w:rPr>
        <w:rFonts w:ascii="Phenomena Light" w:hAnsi="Phenomena Light"/>
        <w:sz w:val="18"/>
        <w:szCs w:val="18"/>
      </w:rPr>
    </w:pPr>
    <w:hyperlink r:id="rId1" w:tgtFrame="http://dataia.eu">
      <w:r>
        <w:rPr>
          <w:rStyle w:val="LienInternet"/>
          <w:rFonts w:ascii="Phenomena Light" w:hAnsi="Phenomena Light"/>
          <w:sz w:val="18"/>
          <w:szCs w:val="18"/>
        </w:rPr>
        <w:t>dataia.eu</w:t>
      </w:r>
    </w:hyperlink>
  </w:p>
  <w:p w:rsidR="002D6AB1" w:rsidRDefault="002D6AB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44F99" w:rsidRDefault="00E44F99">
      <w:r>
        <w:separator/>
      </w:r>
    </w:p>
  </w:footnote>
  <w:footnote w:type="continuationSeparator" w:id="0">
    <w:p w:rsidR="00E44F99" w:rsidRDefault="00E44F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D6AB1" w:rsidRDefault="00000000">
    <w:pPr>
      <w:pStyle w:val="En-tte"/>
    </w:pPr>
    <w:r>
      <w:rPr>
        <w:noProof/>
      </w:rPr>
      <w:drawing>
        <wp:inline distT="0" distB="0" distL="0" distR="0">
          <wp:extent cx="2596515" cy="665480"/>
          <wp:effectExtent l="0" t="0" r="0" b="0"/>
          <wp:docPr id="1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596515" cy="665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216FB4"/>
    <w:multiLevelType w:val="hybridMultilevel"/>
    <w:tmpl w:val="EB2802AC"/>
    <w:lvl w:ilvl="0" w:tplc="6AC8D32C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color w:val="auto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9900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5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6AB1"/>
    <w:rsid w:val="0015576D"/>
    <w:rsid w:val="00263C7B"/>
    <w:rsid w:val="002D6AB1"/>
    <w:rsid w:val="004E7C80"/>
    <w:rsid w:val="00602EDA"/>
    <w:rsid w:val="00822194"/>
    <w:rsid w:val="00AF36E5"/>
    <w:rsid w:val="00BA493A"/>
    <w:rsid w:val="00BB3354"/>
    <w:rsid w:val="00E44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65CBB3A"/>
  <w15:docId w15:val="{4A2D2D55-DFAC-4448-865E-4C93D11BE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Titre2">
    <w:name w:val="heading 2"/>
    <w:basedOn w:val="Normal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Titre3">
    <w:name w:val="heading 3"/>
    <w:basedOn w:val="Normal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Titre4">
    <w:name w:val="heading 4"/>
    <w:basedOn w:val="Normal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Titre5">
    <w:name w:val="heading 5"/>
    <w:basedOn w:val="Normal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Titre6">
    <w:name w:val="heading 6"/>
    <w:basedOn w:val="Normal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Titre7">
    <w:name w:val="heading 7"/>
    <w:basedOn w:val="Normal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Titre8">
    <w:name w:val="heading 8"/>
    <w:basedOn w:val="Normal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Titre9">
    <w:name w:val="heading 9"/>
    <w:basedOn w:val="Normal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Heading1Char">
    <w:name w:val="Heading 1 Char"/>
    <w:basedOn w:val="Policepardfaut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Policepardfaut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Policepardfaut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Policepardfaut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Policepardfaut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Policepardfaut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Policepardfaut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Policepardfaut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Policepardfaut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Policepardfaut"/>
    <w:uiPriority w:val="10"/>
    <w:qFormat/>
    <w:rPr>
      <w:sz w:val="48"/>
      <w:szCs w:val="48"/>
    </w:rPr>
  </w:style>
  <w:style w:type="character" w:customStyle="1" w:styleId="SubtitleChar">
    <w:name w:val="Subtitle Char"/>
    <w:basedOn w:val="Policepardfaut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Policepardfaut"/>
    <w:uiPriority w:val="99"/>
    <w:qFormat/>
  </w:style>
  <w:style w:type="character" w:customStyle="1" w:styleId="FooterChar">
    <w:name w:val="Footer Char"/>
    <w:basedOn w:val="Policepardfaut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ncredenotedebasdepage">
    <w:name w:val="Ancre de note de bas de page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ncredenotedefin">
    <w:name w:val="Ancre de note de fin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styleId="lev">
    <w:name w:val="Strong"/>
    <w:basedOn w:val="Policepardfaut"/>
    <w:uiPriority w:val="22"/>
    <w:qFormat/>
    <w:rPr>
      <w:b/>
      <w:bCs/>
    </w:rPr>
  </w:style>
  <w:style w:type="character" w:styleId="Accentuation">
    <w:name w:val="Emphasis"/>
    <w:basedOn w:val="Policepardfaut"/>
    <w:uiPriority w:val="20"/>
    <w:qFormat/>
    <w:rPr>
      <w:i/>
      <w:iCs/>
    </w:rPr>
  </w:style>
  <w:style w:type="character" w:customStyle="1" w:styleId="LienInternet">
    <w:name w:val="Lien Internet"/>
    <w:basedOn w:val="Policepardfaut"/>
    <w:uiPriority w:val="99"/>
    <w:unhideWhenUsed/>
    <w:rPr>
      <w:color w:val="0563C1" w:themeColor="hyperlink"/>
      <w:u w:val="single"/>
    </w:rPr>
  </w:style>
  <w:style w:type="character" w:customStyle="1" w:styleId="En-tteCar">
    <w:name w:val="En-tête Car"/>
    <w:basedOn w:val="Policepardfaut"/>
    <w:uiPriority w:val="99"/>
    <w:qFormat/>
  </w:style>
  <w:style w:type="character" w:customStyle="1" w:styleId="PieddepageCar">
    <w:name w:val="Pied de page Car"/>
    <w:basedOn w:val="Policepardfaut"/>
    <w:uiPriority w:val="99"/>
    <w:qFormat/>
  </w:style>
  <w:style w:type="character" w:customStyle="1" w:styleId="TextedebullesCar">
    <w:name w:val="Texte de bulles Car"/>
    <w:basedOn w:val="Policepardfaut"/>
    <w:uiPriority w:val="99"/>
    <w:semiHidden/>
    <w:qFormat/>
    <w:rPr>
      <w:rFonts w:ascii="Lucida Grande" w:hAnsi="Lucida Grande" w:cs="Lucida Grande"/>
      <w:sz w:val="18"/>
      <w:szCs w:val="18"/>
    </w:rPr>
  </w:style>
  <w:style w:type="character" w:customStyle="1" w:styleId="object">
    <w:name w:val="object"/>
    <w:basedOn w:val="Policepardfaut"/>
    <w:qFormat/>
  </w:style>
  <w:style w:type="character" w:styleId="Numrodepage">
    <w:name w:val="page number"/>
    <w:basedOn w:val="Policepardfaut"/>
    <w:uiPriority w:val="99"/>
    <w:semiHidden/>
    <w:unhideWhenUsed/>
    <w:qFormat/>
  </w:style>
  <w:style w:type="paragraph" w:styleId="Titre">
    <w:name w:val="Title"/>
    <w:basedOn w:val="Normal"/>
    <w:next w:val="Corpsdetexte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Lohit Devanagari"/>
    </w:rPr>
  </w:style>
  <w:style w:type="paragraph" w:styleId="Lgende">
    <w:name w:val="caption"/>
    <w:basedOn w:val="Normal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Sansinterligne">
    <w:name w:val="No Spacing"/>
    <w:uiPriority w:val="1"/>
    <w:qFormat/>
    <w:rPr>
      <w:sz w:val="24"/>
    </w:rPr>
  </w:style>
  <w:style w:type="paragraph" w:styleId="Sous-titre">
    <w:name w:val="Subtitle"/>
    <w:basedOn w:val="Normal"/>
    <w:uiPriority w:val="11"/>
    <w:qFormat/>
    <w:pPr>
      <w:spacing w:before="200" w:after="200"/>
    </w:pPr>
  </w:style>
  <w:style w:type="paragraph" w:styleId="Citation">
    <w:name w:val="Quote"/>
    <w:basedOn w:val="Normal"/>
    <w:uiPriority w:val="29"/>
    <w:qFormat/>
    <w:pPr>
      <w:ind w:left="720" w:right="720"/>
    </w:pPr>
    <w:rPr>
      <w:i/>
    </w:rPr>
  </w:style>
  <w:style w:type="paragraph" w:styleId="Citationintens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160"/>
      <w:ind w:left="720" w:right="720"/>
    </w:pPr>
    <w:rPr>
      <w:i/>
    </w:rPr>
  </w:style>
  <w:style w:type="paragraph" w:styleId="Notedebasdepage">
    <w:name w:val="footnote text"/>
    <w:basedOn w:val="Normal"/>
    <w:uiPriority w:val="99"/>
    <w:semiHidden/>
    <w:unhideWhenUsed/>
    <w:pPr>
      <w:spacing w:after="40"/>
    </w:pPr>
    <w:rPr>
      <w:sz w:val="18"/>
    </w:rPr>
  </w:style>
  <w:style w:type="paragraph" w:styleId="Notedefin">
    <w:name w:val="endnote text"/>
    <w:basedOn w:val="Normal"/>
    <w:uiPriority w:val="99"/>
    <w:semiHidden/>
    <w:unhideWhenUsed/>
    <w:rPr>
      <w:sz w:val="20"/>
    </w:rPr>
  </w:style>
  <w:style w:type="paragraph" w:styleId="TM1">
    <w:name w:val="toc 1"/>
    <w:basedOn w:val="Normal"/>
    <w:uiPriority w:val="39"/>
    <w:unhideWhenUsed/>
    <w:pPr>
      <w:spacing w:after="57"/>
    </w:pPr>
  </w:style>
  <w:style w:type="paragraph" w:styleId="TM2">
    <w:name w:val="toc 2"/>
    <w:basedOn w:val="Normal"/>
    <w:uiPriority w:val="39"/>
    <w:unhideWhenUsed/>
    <w:pPr>
      <w:spacing w:after="57"/>
      <w:ind w:left="283"/>
    </w:pPr>
  </w:style>
  <w:style w:type="paragraph" w:styleId="TM3">
    <w:name w:val="toc 3"/>
    <w:basedOn w:val="Normal"/>
    <w:uiPriority w:val="39"/>
    <w:unhideWhenUsed/>
    <w:pPr>
      <w:spacing w:after="57"/>
      <w:ind w:left="567"/>
    </w:pPr>
  </w:style>
  <w:style w:type="paragraph" w:styleId="TM4">
    <w:name w:val="toc 4"/>
    <w:basedOn w:val="Normal"/>
    <w:uiPriority w:val="39"/>
    <w:unhideWhenUsed/>
    <w:pPr>
      <w:spacing w:after="57"/>
      <w:ind w:left="850"/>
    </w:pPr>
  </w:style>
  <w:style w:type="paragraph" w:styleId="TM5">
    <w:name w:val="toc 5"/>
    <w:basedOn w:val="Normal"/>
    <w:uiPriority w:val="39"/>
    <w:unhideWhenUsed/>
    <w:pPr>
      <w:spacing w:after="57"/>
      <w:ind w:left="1134"/>
    </w:pPr>
  </w:style>
  <w:style w:type="paragraph" w:styleId="TM6">
    <w:name w:val="toc 6"/>
    <w:basedOn w:val="Normal"/>
    <w:uiPriority w:val="39"/>
    <w:unhideWhenUsed/>
    <w:pPr>
      <w:spacing w:after="57"/>
      <w:ind w:left="1417"/>
    </w:pPr>
  </w:style>
  <w:style w:type="paragraph" w:styleId="TM7">
    <w:name w:val="toc 7"/>
    <w:basedOn w:val="Normal"/>
    <w:uiPriority w:val="39"/>
    <w:unhideWhenUsed/>
    <w:pPr>
      <w:spacing w:after="57"/>
      <w:ind w:left="1701"/>
    </w:pPr>
  </w:style>
  <w:style w:type="paragraph" w:styleId="TM8">
    <w:name w:val="toc 8"/>
    <w:basedOn w:val="Normal"/>
    <w:uiPriority w:val="39"/>
    <w:unhideWhenUsed/>
    <w:pPr>
      <w:spacing w:after="57"/>
      <w:ind w:left="1984"/>
    </w:pPr>
  </w:style>
  <w:style w:type="paragraph" w:styleId="TM9">
    <w:name w:val="toc 9"/>
    <w:basedOn w:val="Normal"/>
    <w:uiPriority w:val="39"/>
    <w:unhideWhenUsed/>
    <w:pPr>
      <w:spacing w:after="57"/>
      <w:ind w:left="2268"/>
    </w:pPr>
  </w:style>
  <w:style w:type="paragraph" w:styleId="En-ttedetabledesmatires">
    <w:name w:val="TOC Heading"/>
    <w:uiPriority w:val="39"/>
    <w:unhideWhenUsed/>
    <w:qFormat/>
    <w:pPr>
      <w:spacing w:after="160" w:line="259" w:lineRule="auto"/>
    </w:pPr>
    <w:rPr>
      <w:sz w:val="24"/>
    </w:rPr>
  </w:style>
  <w:style w:type="paragraph" w:styleId="Tabledesillustrations">
    <w:name w:val="table of figures"/>
    <w:basedOn w:val="Normal"/>
    <w:uiPriority w:val="99"/>
    <w:unhideWhenUsed/>
    <w:qFormat/>
  </w:style>
  <w:style w:type="paragraph" w:styleId="NormalWeb">
    <w:name w:val="Normal (Web)"/>
    <w:basedOn w:val="Normal"/>
    <w:uiPriority w:val="99"/>
    <w:semiHidden/>
    <w:unhideWhenUsed/>
    <w:qFormat/>
    <w:pPr>
      <w:spacing w:beforeAutospacing="1" w:afterAutospacing="1"/>
    </w:pPr>
    <w:rPr>
      <w:rFonts w:eastAsia="Times New Roman"/>
    </w:rPr>
  </w:style>
  <w:style w:type="paragraph" w:styleId="Paragraphedeliste">
    <w:name w:val="List Paragraph"/>
    <w:basedOn w:val="Normal"/>
    <w:uiPriority w:val="34"/>
    <w:qFormat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  <w:lang w:eastAsia="en-US"/>
    </w:rPr>
  </w:style>
  <w:style w:type="paragraph" w:customStyle="1" w:styleId="En-tteetpieddepage">
    <w:name w:val="En-tête et pied de page"/>
    <w:basedOn w:val="Normal"/>
    <w:qFormat/>
  </w:style>
  <w:style w:type="paragraph" w:styleId="En-tte">
    <w:name w:val="header"/>
    <w:basedOn w:val="Normal"/>
    <w:uiPriority w:val="99"/>
    <w:unhideWhenUsed/>
    <w:pPr>
      <w:tabs>
        <w:tab w:val="center" w:pos="4536"/>
        <w:tab w:val="right" w:pos="9072"/>
      </w:tabs>
    </w:pPr>
    <w:rPr>
      <w:rFonts w:asciiTheme="minorHAnsi" w:hAnsiTheme="minorHAnsi" w:cstheme="minorBidi"/>
      <w:sz w:val="22"/>
      <w:szCs w:val="22"/>
      <w:lang w:eastAsia="en-US"/>
    </w:rPr>
  </w:style>
  <w:style w:type="paragraph" w:styleId="Pieddepage">
    <w:name w:val="footer"/>
    <w:basedOn w:val="Normal"/>
    <w:uiPriority w:val="99"/>
    <w:unhideWhenUsed/>
    <w:pPr>
      <w:tabs>
        <w:tab w:val="center" w:pos="4536"/>
        <w:tab w:val="right" w:pos="9072"/>
      </w:tabs>
    </w:pPr>
    <w:rPr>
      <w:rFonts w:asciiTheme="minorHAnsi" w:hAnsiTheme="minorHAnsi" w:cstheme="minorBidi"/>
      <w:sz w:val="22"/>
      <w:szCs w:val="22"/>
      <w:lang w:eastAsia="en-US"/>
    </w:rPr>
  </w:style>
  <w:style w:type="paragraph" w:styleId="Textedebulles">
    <w:name w:val="Balloon Text"/>
    <w:basedOn w:val="Normal"/>
    <w:uiPriority w:val="99"/>
    <w:semiHidden/>
    <w:unhideWhenUsed/>
    <w:qFormat/>
    <w:rPr>
      <w:rFonts w:ascii="Lucida Grande" w:hAnsi="Lucida Grande" w:cs="Lucida Grande"/>
      <w:sz w:val="18"/>
      <w:szCs w:val="18"/>
    </w:rPr>
  </w:style>
  <w:style w:type="paragraph" w:customStyle="1" w:styleId="Textbody">
    <w:name w:val="Text body"/>
    <w:basedOn w:val="Normal"/>
    <w:qFormat/>
    <w:pPr>
      <w:widowControl w:val="0"/>
      <w:tabs>
        <w:tab w:val="left" w:pos="709"/>
      </w:tabs>
      <w:spacing w:after="120"/>
    </w:pPr>
    <w:rPr>
      <w:rFonts w:ascii="Liberation Serif" w:eastAsia="WenQuanYi Micro Hei" w:hAnsi="Liberation Serif" w:cs="Lohit Hindi"/>
      <w:color w:val="00000A"/>
      <w:lang w:eastAsia="zh-CN" w:bidi="hi-IN"/>
    </w:rPr>
  </w:style>
  <w:style w:type="paragraph" w:customStyle="1" w:styleId="Contenudecadre">
    <w:name w:val="Contenu de cadre"/>
    <w:basedOn w:val="Normal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dataia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97E1EF-3BE4-FE4A-BE8C-D716C8212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101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INRIA</Company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Carole Ceard</dc:creator>
  <dc:description/>
  <cp:lastModifiedBy>Microsoft Office User</cp:lastModifiedBy>
  <cp:revision>5</cp:revision>
  <dcterms:created xsi:type="dcterms:W3CDTF">2026-09-24T15:31:00Z</dcterms:created>
  <dcterms:modified xsi:type="dcterms:W3CDTF">2026-09-24T16:19:00Z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00.0001</vt:lpwstr>
  </property>
  <property fmtid="{D5CDD505-2E9C-101B-9397-08002B2CF9AE}" pid="3" name="Company">
    <vt:lpwstr>INRIA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